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7471" w14:textId="77777777" w:rsidR="002D6C1D" w:rsidRPr="0064398F" w:rsidRDefault="002D6C1D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1225CC13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4F12B125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2017F485" w14:textId="77777777">
        <w:tc>
          <w:tcPr>
            <w:tcW w:w="4501" w:type="dxa"/>
          </w:tcPr>
          <w:p w14:paraId="1B22B3C8" w14:textId="77777777" w:rsidR="002D6C1D" w:rsidRPr="005A5C43" w:rsidRDefault="002D6C1D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1D57C33E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0C713B11" w14:textId="121E5BEE" w:rsidR="001A55B3" w:rsidRPr="001A55B3" w:rsidRDefault="0068516A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от «27» декабря 2019 г. № 132 </w:t>
            </w:r>
            <w:bookmarkStart w:id="0" w:name="_GoBack"/>
            <w:bookmarkEnd w:id="0"/>
            <w:r w:rsidR="001A55B3"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6EF3A6DB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51BCB" w14:textId="77777777" w:rsidR="002D6C1D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proofErr w:type="gramStart"/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  <w:proofErr w:type="gramEnd"/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Заблоцкий</w:t>
            </w:r>
          </w:p>
        </w:tc>
      </w:tr>
    </w:tbl>
    <w:p w14:paraId="520C4784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6B919671" w14:textId="77777777">
        <w:tc>
          <w:tcPr>
            <w:tcW w:w="4501" w:type="dxa"/>
          </w:tcPr>
          <w:p w14:paraId="3C206B72" w14:textId="77777777" w:rsidR="002D6C1D" w:rsidRPr="005A5C43" w:rsidRDefault="002D6C1D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42C6BBBF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5D1D653A" w14:textId="6574F184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A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овет</w:t>
            </w:r>
            <w:r w:rsidR="001B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 НФА</w:t>
            </w:r>
          </w:p>
          <w:p w14:paraId="4BC14FEA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5223A8C9" w14:textId="77777777" w:rsidR="002D6C1D" w:rsidRPr="00911F75" w:rsidRDefault="002D6C1D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3D0F0C9F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0564154B" w14:textId="32BC02E9" w:rsidR="002D6C1D" w:rsidRPr="00C21E65" w:rsidRDefault="001A55B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D5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5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D50032" w:rsidRPr="00C2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D5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4B454FB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D109B51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12338DC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F491FDE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3588095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549B48F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7A0C962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E5AA2F8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62AF34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8C426A4" w14:textId="77777777" w:rsidR="002D6C1D" w:rsidRPr="00851398" w:rsidRDefault="002D6C1D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ПРИНЦИПЫ</w:t>
      </w:r>
    </w:p>
    <w:p w14:paraId="580B235D" w14:textId="77777777" w:rsidR="002D6C1D" w:rsidRDefault="002D6C1D" w:rsidP="0002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обеспечения непрерывности расчета </w:t>
      </w:r>
    </w:p>
    <w:p w14:paraId="3E58930F" w14:textId="77777777" w:rsidR="002D6C1D" w:rsidRPr="00AA0EEA" w:rsidRDefault="002D6C1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Финансового индикатора </w:t>
      </w:r>
      <w:r w:rsidR="003E52A5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 Rate</w:t>
      </w:r>
    </w:p>
    <w:p w14:paraId="670E6BF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F516B9A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199D09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4E4A618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2C4D41D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40A3DDE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7F4459D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11F7B50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FCA9FC1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B5F73F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7F0EE85" w14:textId="77777777" w:rsidR="002D6C1D" w:rsidRDefault="002D6C1D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D50032" w:rsidRPr="000C766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499657039"/>
      <w:bookmarkStart w:id="2" w:name="_Toc501011484"/>
      <w:bookmarkStart w:id="3" w:name="_Toc49963685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1"/>
      <w:bookmarkEnd w:id="2"/>
    </w:p>
    <w:p w14:paraId="70FB6710" w14:textId="77777777" w:rsidR="00DD6C0E" w:rsidRPr="00592EFA" w:rsidRDefault="00DD6C0E" w:rsidP="00DD6C0E">
      <w:pPr>
        <w:pStyle w:val="af9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77ADCFAA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 w:rsidR="00E2304B" w:rsidRPr="00E2304B">
        <w:rPr>
          <w:rFonts w:ascii="Times New Roman" w:hAnsi="Times New Roman" w:cs="Times New Roman"/>
          <w:sz w:val="24"/>
          <w:szCs w:val="24"/>
        </w:rPr>
        <w:t>финансов</w:t>
      </w:r>
      <w:r w:rsidR="00E2304B">
        <w:rPr>
          <w:rFonts w:ascii="Times New Roman" w:hAnsi="Times New Roman" w:cs="Times New Roman"/>
          <w:sz w:val="24"/>
          <w:szCs w:val="24"/>
        </w:rPr>
        <w:t>ый</w:t>
      </w:r>
      <w:r w:rsidR="00E2304B" w:rsidRPr="00E2304B">
        <w:rPr>
          <w:rFonts w:ascii="Times New Roman" w:hAnsi="Times New Roman" w:cs="Times New Roman"/>
          <w:sz w:val="24"/>
          <w:szCs w:val="24"/>
        </w:rPr>
        <w:t xml:space="preserve"> индикатор российского рынка рублевых межбанковских кредитов (депозитов)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62049A87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23E2D">
        <w:rPr>
          <w:rFonts w:ascii="Times New Roman" w:hAnsi="Times New Roman" w:cs="Times New Roman"/>
          <w:sz w:val="24"/>
          <w:szCs w:val="24"/>
        </w:rPr>
        <w:t>СРО НФА)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8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65A90AED" w14:textId="77777777" w:rsidR="00DD6C0E" w:rsidRPr="00F76D4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="00C9336B" w:rsidRPr="00C9336B">
        <w:rPr>
          <w:rFonts w:ascii="Times New Roman" w:hAnsi="Times New Roman" w:cs="Times New Roman"/>
          <w:sz w:val="24"/>
          <w:szCs w:val="24"/>
        </w:rPr>
        <w:t xml:space="preserve"> </w:t>
      </w:r>
      <w:r w:rsidRPr="00023E2D">
        <w:rPr>
          <w:rFonts w:ascii="Times New Roman" w:hAnsi="Times New Roman" w:cs="Times New Roman"/>
          <w:sz w:val="24"/>
          <w:szCs w:val="24"/>
        </w:rPr>
        <w:t xml:space="preserve">и обладает установленными законодательством правами в отношении данного индикатора. </w:t>
      </w:r>
    </w:p>
    <w:p w14:paraId="211516CB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4118246A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«Расчетный агент» - </w:t>
      </w:r>
      <w:r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соглашения с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46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5639D8F6" w14:textId="77777777" w:rsidR="00DD6C0E" w:rsidRDefault="00DD6C0E" w:rsidP="00DD6C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функционирующий при Администраторе независимый коллегиальный орган, состоящий из представителей профессионального сообщества и осуществляющий контроль за формированием 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54923" w14:textId="77777777" w:rsidR="00DD6C0E" w:rsidRPr="00C9336B" w:rsidRDefault="00DD6C0E" w:rsidP="00DD6C0E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38">
        <w:rPr>
          <w:rFonts w:ascii="Times New Roman" w:hAnsi="Times New Roman" w:cs="Times New Roman"/>
          <w:sz w:val="24"/>
          <w:szCs w:val="24"/>
        </w:rPr>
        <w:t xml:space="preserve">«Сайт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415738">
        <w:rPr>
          <w:rFonts w:ascii="Times New Roman" w:hAnsi="Times New Roman" w:cs="Times New Roman"/>
          <w:sz w:val="24"/>
          <w:szCs w:val="24"/>
        </w:rPr>
        <w:t xml:space="preserve">» - официальный сайт в сети Интернет </w:t>
      </w:r>
      <w:r w:rsidR="00C933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336B" w:rsidRPr="00C9336B">
        <w:rPr>
          <w:rFonts w:ascii="Times New Roman" w:hAnsi="Times New Roman" w:cs="Times New Roman"/>
          <w:sz w:val="24"/>
          <w:szCs w:val="24"/>
        </w:rPr>
        <w:t>.</w:t>
      </w:r>
      <w:r w:rsidR="00C933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9336B" w:rsidRPr="00C9336B">
        <w:rPr>
          <w:rFonts w:ascii="Times New Roman" w:hAnsi="Times New Roman" w:cs="Times New Roman"/>
          <w:sz w:val="24"/>
          <w:szCs w:val="24"/>
        </w:rPr>
        <w:t>os</w:t>
      </w:r>
      <w:r w:rsidR="00C933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9336B" w:rsidRPr="00C9336B">
        <w:rPr>
          <w:rFonts w:ascii="Times New Roman" w:hAnsi="Times New Roman" w:cs="Times New Roman"/>
          <w:sz w:val="24"/>
          <w:szCs w:val="24"/>
        </w:rPr>
        <w:t>rime.com.</w:t>
      </w:r>
    </w:p>
    <w:p w14:paraId="7113692D" w14:textId="77777777" w:rsidR="00DD6C0E" w:rsidRPr="00592EFA" w:rsidRDefault="00DD6C0E" w:rsidP="00DD6C0E">
      <w:pPr>
        <w:pStyle w:val="af9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 xml:space="preserve">Внутренние документы, регламентирующие организацию работы Администратора по формированию 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>
        <w:rPr>
          <w:rFonts w:ascii="Times New Roman" w:hAnsi="Times New Roman" w:cs="Times New Roman"/>
          <w:sz w:val="24"/>
          <w:szCs w:val="24"/>
        </w:rPr>
        <w:t>, ссылки на которые используются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10B6DCA9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BF5DE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42182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Принципы непрерывности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E01">
        <w:rPr>
          <w:rFonts w:ascii="Times New Roman" w:hAnsi="Times New Roman" w:cs="Times New Roman"/>
          <w:sz w:val="24"/>
          <w:szCs w:val="24"/>
        </w:rPr>
        <w:t xml:space="preserve"> обеспечения непрерывности расчета Финансового 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3966C96" w14:textId="77777777" w:rsidR="00DD582C" w:rsidRPr="00911F75" w:rsidRDefault="00DD582C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0BA10" w14:textId="77777777" w:rsidR="002D6C1D" w:rsidRPr="00911F75" w:rsidRDefault="002D6C1D" w:rsidP="005C40A5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1E7EF685" w14:textId="77777777" w:rsidR="002D6C1D" w:rsidRPr="00A4358E" w:rsidRDefault="002D6C1D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Настоящие Принципы непрерывности определяют план действий и порядок взаимодействия между участниками процесса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 xml:space="preserve"> для обеспечения расчета в случае нарушения стандартных процедур.</w:t>
      </w:r>
    </w:p>
    <w:bookmarkEnd w:id="3"/>
    <w:p w14:paraId="07C405CA" w14:textId="77777777" w:rsidR="00FB0524" w:rsidRPr="00A4358E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Администратор обязан обеспечить непрерывность расчета и публикации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14:paraId="061ED613" w14:textId="77777777" w:rsidR="00FB0524" w:rsidRPr="00A4358E" w:rsidRDefault="00DD582C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B0524" w:rsidRPr="00A4358E">
        <w:rPr>
          <w:rFonts w:ascii="Times New Roman" w:hAnsi="Times New Roman" w:cs="Times New Roman"/>
          <w:sz w:val="24"/>
          <w:szCs w:val="24"/>
        </w:rPr>
        <w:t>ри осуществлении обычной деятельности с соблюдением стандартных процедур расчета;</w:t>
      </w:r>
    </w:p>
    <w:p w14:paraId="68075983" w14:textId="77777777" w:rsidR="00FB0524" w:rsidRPr="00A4358E" w:rsidRDefault="005A4319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В случае если на момент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 xml:space="preserve"> от Контрибьюторов получено 3 (Три) или менее </w:t>
      </w:r>
      <w:r w:rsidR="007C7A75">
        <w:rPr>
          <w:rFonts w:ascii="Times New Roman" w:hAnsi="Times New Roman" w:cs="Times New Roman"/>
          <w:sz w:val="24"/>
          <w:szCs w:val="24"/>
        </w:rPr>
        <w:t>ставки</w:t>
      </w:r>
      <w:r w:rsidR="00A376B4" w:rsidRPr="00A4358E">
        <w:rPr>
          <w:rFonts w:ascii="Times New Roman" w:hAnsi="Times New Roman" w:cs="Times New Roman"/>
          <w:sz w:val="24"/>
          <w:szCs w:val="24"/>
        </w:rPr>
        <w:t>;</w:t>
      </w:r>
    </w:p>
    <w:p w14:paraId="7D01E2C8" w14:textId="77777777" w:rsidR="005A4319" w:rsidRPr="00A4358E" w:rsidRDefault="00DD582C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П</w:t>
      </w:r>
      <w:r w:rsidR="005A4319" w:rsidRPr="00A4358E">
        <w:rPr>
          <w:rFonts w:ascii="Times New Roman" w:hAnsi="Times New Roman" w:cs="Times New Roman"/>
          <w:sz w:val="24"/>
          <w:szCs w:val="24"/>
        </w:rPr>
        <w:t xml:space="preserve">ри отсутствии у Расчетного Агента возможности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="005A4319" w:rsidRPr="00A4358E">
        <w:rPr>
          <w:rFonts w:ascii="Times New Roman" w:hAnsi="Times New Roman" w:cs="Times New Roman"/>
          <w:sz w:val="24"/>
          <w:szCs w:val="24"/>
        </w:rPr>
        <w:t>, включая случаи возникновения чрезвычайных ситуаций</w:t>
      </w:r>
      <w:r w:rsidR="00A376B4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4C661DF3" w14:textId="77777777" w:rsidR="00FB0524" w:rsidRPr="00A4358E" w:rsidRDefault="009C78E0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случае, описанном в подпункте а) пункта 2</w:t>
      </w:r>
      <w:r w:rsidR="00C2114C">
        <w:rPr>
          <w:rFonts w:ascii="Times New Roman" w:hAnsi="Times New Roman" w:cs="Times New Roman"/>
          <w:sz w:val="24"/>
          <w:szCs w:val="24"/>
        </w:rPr>
        <w:t>.2</w:t>
      </w:r>
      <w:r w:rsidRPr="00A4358E">
        <w:rPr>
          <w:rFonts w:ascii="Times New Roman" w:hAnsi="Times New Roman" w:cs="Times New Roman"/>
          <w:sz w:val="24"/>
          <w:szCs w:val="24"/>
        </w:rPr>
        <w:t>, непрерывность расчета обеспечивается соблюдением требований и порядка, описанных в Методике</w:t>
      </w:r>
      <w:r w:rsidR="00FB0524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0497C088" w14:textId="77777777" w:rsidR="009C78E0" w:rsidRPr="00435A95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95">
        <w:rPr>
          <w:rFonts w:ascii="Times New Roman" w:hAnsi="Times New Roman" w:cs="Times New Roman"/>
          <w:sz w:val="24"/>
          <w:szCs w:val="24"/>
        </w:rPr>
        <w:t>В случ</w:t>
      </w:r>
      <w:r w:rsidR="009C78E0" w:rsidRPr="00435A95">
        <w:rPr>
          <w:rFonts w:ascii="Times New Roman" w:hAnsi="Times New Roman" w:cs="Times New Roman"/>
          <w:sz w:val="24"/>
          <w:szCs w:val="24"/>
        </w:rPr>
        <w:t>аях</w:t>
      </w:r>
      <w:r w:rsidRPr="00435A95">
        <w:rPr>
          <w:rFonts w:ascii="Times New Roman" w:hAnsi="Times New Roman" w:cs="Times New Roman"/>
          <w:sz w:val="24"/>
          <w:szCs w:val="24"/>
        </w:rPr>
        <w:t>, описанн</w:t>
      </w:r>
      <w:r w:rsidR="009C78E0" w:rsidRPr="00435A95">
        <w:rPr>
          <w:rFonts w:ascii="Times New Roman" w:hAnsi="Times New Roman" w:cs="Times New Roman"/>
          <w:sz w:val="24"/>
          <w:szCs w:val="24"/>
        </w:rPr>
        <w:t>ых</w:t>
      </w:r>
      <w:r w:rsidRPr="00435A95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9C78E0" w:rsidRPr="00435A95">
        <w:rPr>
          <w:rFonts w:ascii="Times New Roman" w:hAnsi="Times New Roman" w:cs="Times New Roman"/>
          <w:sz w:val="24"/>
          <w:szCs w:val="24"/>
        </w:rPr>
        <w:t>ах</w:t>
      </w:r>
      <w:r w:rsidRPr="00435A95">
        <w:rPr>
          <w:rFonts w:ascii="Times New Roman" w:hAnsi="Times New Roman" w:cs="Times New Roman"/>
          <w:sz w:val="24"/>
          <w:szCs w:val="24"/>
        </w:rPr>
        <w:t xml:space="preserve"> б) </w:t>
      </w:r>
      <w:r w:rsidR="009C78E0" w:rsidRPr="00435A95">
        <w:rPr>
          <w:rFonts w:ascii="Times New Roman" w:hAnsi="Times New Roman" w:cs="Times New Roman"/>
          <w:sz w:val="24"/>
          <w:szCs w:val="24"/>
        </w:rPr>
        <w:t xml:space="preserve">и в) </w:t>
      </w:r>
      <w:r w:rsidRPr="00435A95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455FC" w:rsidRPr="00435A95">
        <w:rPr>
          <w:rFonts w:ascii="Times New Roman" w:hAnsi="Times New Roman" w:cs="Times New Roman"/>
          <w:sz w:val="24"/>
          <w:szCs w:val="24"/>
        </w:rPr>
        <w:t>2.2</w:t>
      </w:r>
      <w:r w:rsidR="00C2114C">
        <w:rPr>
          <w:rFonts w:ascii="Times New Roman" w:hAnsi="Times New Roman" w:cs="Times New Roman"/>
          <w:sz w:val="24"/>
          <w:szCs w:val="24"/>
        </w:rPr>
        <w:t>,</w:t>
      </w:r>
      <w:r w:rsidR="00435A95" w:rsidRPr="00435A95">
        <w:rPr>
          <w:rFonts w:ascii="Times New Roman" w:hAnsi="Times New Roman" w:cs="Times New Roman"/>
          <w:sz w:val="24"/>
          <w:szCs w:val="24"/>
        </w:rPr>
        <w:t xml:space="preserve"> </w:t>
      </w:r>
      <w:r w:rsidR="00C85845" w:rsidRPr="00C85845">
        <w:rPr>
          <w:rFonts w:ascii="Times New Roman" w:hAnsi="Times New Roman" w:cs="Times New Roman"/>
          <w:sz w:val="24"/>
          <w:szCs w:val="24"/>
        </w:rPr>
        <w:t xml:space="preserve">Администратор публикует информацию о задержках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="00C85845" w:rsidRPr="00C8584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E52A5">
        <w:rPr>
          <w:rFonts w:ascii="Times New Roman" w:hAnsi="Times New Roman" w:cs="Times New Roman"/>
          <w:sz w:val="24"/>
          <w:szCs w:val="24"/>
        </w:rPr>
        <w:t>MosPrime Rate</w:t>
      </w:r>
      <w:r w:rsidR="00C85845" w:rsidRPr="00C85845">
        <w:rPr>
          <w:rFonts w:ascii="Times New Roman" w:hAnsi="Times New Roman" w:cs="Times New Roman"/>
          <w:sz w:val="24"/>
          <w:szCs w:val="24"/>
        </w:rPr>
        <w:t xml:space="preserve"> </w:t>
      </w:r>
      <w:r w:rsidR="00C85845">
        <w:rPr>
          <w:rFonts w:ascii="Times New Roman" w:hAnsi="Times New Roman" w:cs="Times New Roman"/>
          <w:sz w:val="24"/>
          <w:szCs w:val="24"/>
        </w:rPr>
        <w:t>в сроки</w:t>
      </w:r>
      <w:r w:rsidR="00C85845" w:rsidRPr="00C85845">
        <w:rPr>
          <w:rFonts w:ascii="Times New Roman" w:hAnsi="Times New Roman" w:cs="Times New Roman"/>
          <w:sz w:val="24"/>
          <w:szCs w:val="24"/>
        </w:rPr>
        <w:t>, указанные в Порядке раскрытия информации</w:t>
      </w:r>
      <w:r w:rsidR="004F0856">
        <w:rPr>
          <w:rFonts w:ascii="Times New Roman" w:hAnsi="Times New Roman" w:cs="Times New Roman"/>
          <w:sz w:val="24"/>
          <w:szCs w:val="24"/>
        </w:rPr>
        <w:t>.</w:t>
      </w:r>
    </w:p>
    <w:p w14:paraId="4CC1DF4C" w14:textId="77777777" w:rsidR="00A710C8" w:rsidRPr="00A4358E" w:rsidRDefault="00273E9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</w:t>
      </w:r>
      <w:r w:rsidR="00A4358E">
        <w:rPr>
          <w:rFonts w:ascii="Times New Roman" w:hAnsi="Times New Roman" w:cs="Times New Roman"/>
          <w:sz w:val="24"/>
          <w:szCs w:val="24"/>
        </w:rPr>
        <w:t>е</w:t>
      </w:r>
      <w:r w:rsidRPr="00A4358E">
        <w:rPr>
          <w:rFonts w:ascii="Times New Roman" w:hAnsi="Times New Roman" w:cs="Times New Roman"/>
          <w:sz w:val="24"/>
          <w:szCs w:val="24"/>
        </w:rPr>
        <w:t>, описанн</w:t>
      </w:r>
      <w:r w:rsidR="00A4358E">
        <w:rPr>
          <w:rFonts w:ascii="Times New Roman" w:hAnsi="Times New Roman" w:cs="Times New Roman"/>
          <w:sz w:val="24"/>
          <w:szCs w:val="24"/>
        </w:rPr>
        <w:t>ом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п</w:t>
      </w:r>
      <w:r w:rsidR="00152F28">
        <w:rPr>
          <w:rFonts w:ascii="Times New Roman" w:hAnsi="Times New Roman" w:cs="Times New Roman"/>
          <w:sz w:val="24"/>
          <w:szCs w:val="24"/>
        </w:rPr>
        <w:t>одпункте б) пункта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A4358E">
        <w:rPr>
          <w:rFonts w:ascii="Times New Roman" w:hAnsi="Times New Roman" w:cs="Times New Roman"/>
          <w:sz w:val="24"/>
          <w:szCs w:val="24"/>
        </w:rPr>
        <w:t>2.2</w:t>
      </w:r>
      <w:r w:rsidR="00152F28">
        <w:rPr>
          <w:rFonts w:ascii="Times New Roman" w:hAnsi="Times New Roman" w:cs="Times New Roman"/>
          <w:sz w:val="24"/>
          <w:szCs w:val="24"/>
        </w:rPr>
        <w:t>,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EB0429" w:rsidRPr="00A4358E">
        <w:rPr>
          <w:rFonts w:ascii="Times New Roman" w:hAnsi="Times New Roman" w:cs="Times New Roman"/>
          <w:sz w:val="24"/>
          <w:szCs w:val="24"/>
        </w:rPr>
        <w:t xml:space="preserve">Администратор прилагает усилия для получения </w:t>
      </w:r>
      <w:r w:rsidR="00C265D2">
        <w:rPr>
          <w:rFonts w:ascii="Times New Roman" w:hAnsi="Times New Roman" w:cs="Times New Roman"/>
          <w:sz w:val="24"/>
          <w:szCs w:val="24"/>
        </w:rPr>
        <w:t>необходимого для расчета</w:t>
      </w:r>
      <w:r w:rsidR="001A0DE0" w:rsidRPr="00A4358E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="00EB0429" w:rsidRPr="00A4358E">
        <w:rPr>
          <w:rFonts w:ascii="Times New Roman" w:hAnsi="Times New Roman" w:cs="Times New Roman"/>
          <w:sz w:val="24"/>
          <w:szCs w:val="24"/>
        </w:rPr>
        <w:t>котировок от Контрибьюторов, в том числе связывается с Контрибьюторами по возможным альтернативным средствам связи, в частности, по электронным каналам связи, по рабочему или мобильному телефону, электронной почте или лично, если соответствующее применимо;</w:t>
      </w:r>
    </w:p>
    <w:p w14:paraId="44A041CC" w14:textId="77777777" w:rsidR="00A843DF" w:rsidRPr="00A4358E" w:rsidRDefault="00A843DF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857CA4" w:rsidRPr="00A4358E">
        <w:rPr>
          <w:rFonts w:ascii="Times New Roman" w:hAnsi="Times New Roman" w:cs="Times New Roman"/>
          <w:sz w:val="24"/>
          <w:szCs w:val="24"/>
        </w:rPr>
        <w:t>описанн</w:t>
      </w:r>
      <w:r w:rsidR="00857CA4">
        <w:rPr>
          <w:rFonts w:ascii="Times New Roman" w:hAnsi="Times New Roman" w:cs="Times New Roman"/>
          <w:sz w:val="24"/>
          <w:szCs w:val="24"/>
        </w:rPr>
        <w:t>ом</w:t>
      </w:r>
      <w:r w:rsidR="00857CA4" w:rsidRPr="00A4358E">
        <w:rPr>
          <w:rFonts w:ascii="Times New Roman" w:hAnsi="Times New Roman" w:cs="Times New Roman"/>
          <w:sz w:val="24"/>
          <w:szCs w:val="24"/>
        </w:rPr>
        <w:t xml:space="preserve"> в п</w:t>
      </w:r>
      <w:r w:rsidR="00857CA4">
        <w:rPr>
          <w:rFonts w:ascii="Times New Roman" w:hAnsi="Times New Roman" w:cs="Times New Roman"/>
          <w:sz w:val="24"/>
          <w:szCs w:val="24"/>
        </w:rPr>
        <w:t>одпункте в) пункта</w:t>
      </w:r>
      <w:r w:rsidR="00857CA4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857CA4">
        <w:rPr>
          <w:rFonts w:ascii="Times New Roman" w:hAnsi="Times New Roman" w:cs="Times New Roman"/>
          <w:sz w:val="24"/>
          <w:szCs w:val="24"/>
        </w:rPr>
        <w:t>2.2,</w:t>
      </w:r>
      <w:r w:rsidRPr="00A4358E">
        <w:rPr>
          <w:rFonts w:ascii="Times New Roman" w:hAnsi="Times New Roman" w:cs="Times New Roman"/>
          <w:sz w:val="24"/>
          <w:szCs w:val="24"/>
        </w:rPr>
        <w:t xml:space="preserve"> Администратор прилагает усилия для организации самостоятельного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соответствии с Методикой</w:t>
      </w:r>
      <w:r w:rsidR="00905640" w:rsidRPr="00A4358E">
        <w:rPr>
          <w:rFonts w:ascii="Times New Roman" w:hAnsi="Times New Roman" w:cs="Times New Roman"/>
          <w:sz w:val="24"/>
          <w:szCs w:val="24"/>
        </w:rPr>
        <w:t>, в том числе предпринимает действия, описанные в п</w:t>
      </w:r>
      <w:r w:rsidR="00D44869">
        <w:rPr>
          <w:rFonts w:ascii="Times New Roman" w:hAnsi="Times New Roman" w:cs="Times New Roman"/>
          <w:sz w:val="24"/>
          <w:szCs w:val="24"/>
        </w:rPr>
        <w:t>ункте</w:t>
      </w:r>
      <w:r w:rsidR="00857CA4">
        <w:rPr>
          <w:rFonts w:ascii="Times New Roman" w:hAnsi="Times New Roman" w:cs="Times New Roman"/>
          <w:sz w:val="24"/>
          <w:szCs w:val="24"/>
        </w:rPr>
        <w:t xml:space="preserve"> </w:t>
      </w:r>
      <w:r w:rsidR="00A4358E">
        <w:rPr>
          <w:rFonts w:ascii="Times New Roman" w:hAnsi="Times New Roman" w:cs="Times New Roman"/>
          <w:sz w:val="24"/>
          <w:szCs w:val="24"/>
        </w:rPr>
        <w:t>2.</w:t>
      </w:r>
      <w:r w:rsidR="00857CA4">
        <w:rPr>
          <w:rFonts w:ascii="Times New Roman" w:hAnsi="Times New Roman" w:cs="Times New Roman"/>
          <w:sz w:val="24"/>
          <w:szCs w:val="24"/>
        </w:rPr>
        <w:t>5</w:t>
      </w:r>
      <w:r w:rsidR="00905640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53090B1F" w14:textId="77777777" w:rsidR="00EB0429" w:rsidRPr="00A4358E" w:rsidRDefault="006E13B7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При отсутствии достаточного количества котировок либо </w:t>
      </w:r>
      <w:r w:rsidR="00EB0429" w:rsidRPr="00A4358E">
        <w:rPr>
          <w:rFonts w:ascii="Times New Roman" w:hAnsi="Times New Roman" w:cs="Times New Roman"/>
          <w:sz w:val="24"/>
          <w:szCs w:val="24"/>
        </w:rPr>
        <w:t>технической возможности организации самостоятельного расчета, Администратор для целей соблюдения принципа непрерывности, руководствуясь принципом добросовестности, на основании решения ЭС</w:t>
      </w:r>
      <w:r w:rsidR="00B744B5">
        <w:rPr>
          <w:rFonts w:ascii="Times New Roman" w:hAnsi="Times New Roman" w:cs="Times New Roman"/>
          <w:sz w:val="24"/>
          <w:szCs w:val="24"/>
        </w:rPr>
        <w:t> </w:t>
      </w:r>
      <w:r w:rsidR="00EB0429" w:rsidRPr="00A4358E">
        <w:rPr>
          <w:rFonts w:ascii="Times New Roman" w:hAnsi="Times New Roman" w:cs="Times New Roman"/>
          <w:sz w:val="24"/>
          <w:szCs w:val="24"/>
        </w:rPr>
        <w:t>СРО</w:t>
      </w:r>
      <w:r w:rsidR="00B744B5">
        <w:rPr>
          <w:rFonts w:ascii="Times New Roman" w:hAnsi="Times New Roman" w:cs="Times New Roman"/>
          <w:sz w:val="24"/>
          <w:szCs w:val="24"/>
        </w:rPr>
        <w:t> </w:t>
      </w:r>
      <w:r w:rsidR="00EB0429" w:rsidRPr="00A4358E">
        <w:rPr>
          <w:rFonts w:ascii="Times New Roman" w:hAnsi="Times New Roman" w:cs="Times New Roman"/>
          <w:sz w:val="24"/>
          <w:szCs w:val="24"/>
        </w:rPr>
        <w:t>НФА выбирает один из следующих вариантов действий:</w:t>
      </w:r>
    </w:p>
    <w:p w14:paraId="1CFC8034" w14:textId="77777777" w:rsidR="00EB0429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Публиковать значение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 xml:space="preserve"> за предыдущую дату расчета;</w:t>
      </w:r>
      <w:r w:rsidR="000A18B8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>или</w:t>
      </w:r>
    </w:p>
    <w:p w14:paraId="1DCEF980" w14:textId="77777777" w:rsidR="00EB0429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Использовать альтернативные значения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="00875040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в соответствии с предложением </w:t>
      </w:r>
      <w:r w:rsidR="00875040" w:rsidRPr="00A4358E">
        <w:rPr>
          <w:rFonts w:ascii="Times New Roman" w:hAnsi="Times New Roman" w:cs="Times New Roman"/>
          <w:sz w:val="24"/>
          <w:szCs w:val="24"/>
        </w:rPr>
        <w:t>ЭС</w:t>
      </w:r>
      <w:r w:rsidR="000A18B8">
        <w:rPr>
          <w:rFonts w:ascii="Times New Roman" w:hAnsi="Times New Roman" w:cs="Times New Roman"/>
          <w:sz w:val="24"/>
          <w:szCs w:val="24"/>
        </w:rPr>
        <w:t> </w:t>
      </w:r>
      <w:r w:rsidR="00875040" w:rsidRPr="00A4358E">
        <w:rPr>
          <w:rFonts w:ascii="Times New Roman" w:hAnsi="Times New Roman" w:cs="Times New Roman"/>
          <w:sz w:val="24"/>
          <w:szCs w:val="24"/>
        </w:rPr>
        <w:t>СРО</w:t>
      </w:r>
      <w:r w:rsidR="000A18B8">
        <w:rPr>
          <w:rFonts w:ascii="Times New Roman" w:hAnsi="Times New Roman" w:cs="Times New Roman"/>
          <w:sz w:val="24"/>
          <w:szCs w:val="24"/>
        </w:rPr>
        <w:t> </w:t>
      </w:r>
      <w:r w:rsidR="00875040" w:rsidRPr="00A4358E">
        <w:rPr>
          <w:rFonts w:ascii="Times New Roman" w:hAnsi="Times New Roman" w:cs="Times New Roman"/>
          <w:sz w:val="24"/>
          <w:szCs w:val="24"/>
        </w:rPr>
        <w:t>НФА</w:t>
      </w:r>
      <w:r w:rsidRPr="00A4358E">
        <w:rPr>
          <w:rFonts w:ascii="Times New Roman" w:hAnsi="Times New Roman" w:cs="Times New Roman"/>
          <w:sz w:val="24"/>
          <w:szCs w:val="24"/>
        </w:rPr>
        <w:t>; или</w:t>
      </w:r>
    </w:p>
    <w:p w14:paraId="2846563A" w14:textId="77777777" w:rsidR="00BD3008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Не публиковать значение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Pr="00A4358E">
        <w:rPr>
          <w:rFonts w:ascii="Times New Roman" w:hAnsi="Times New Roman" w:cs="Times New Roman"/>
          <w:sz w:val="24"/>
          <w:szCs w:val="24"/>
        </w:rPr>
        <w:t>.</w:t>
      </w:r>
    </w:p>
    <w:p w14:paraId="2D66C7C9" w14:textId="77777777" w:rsidR="00FB0524" w:rsidRPr="00A4358E" w:rsidRDefault="00EB0429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При размещении на Сайте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="00B33C25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информации о значении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E52A5">
        <w:rPr>
          <w:rFonts w:ascii="Times New Roman" w:hAnsi="Times New Roman" w:cs="Times New Roman"/>
          <w:sz w:val="24"/>
          <w:szCs w:val="24"/>
          <w:lang w:val="en-US"/>
        </w:rPr>
        <w:t>MosPrime Rate</w:t>
      </w:r>
      <w:r w:rsidR="004B20B9">
        <w:rPr>
          <w:rFonts w:ascii="Times New Roman" w:hAnsi="Times New Roman" w:cs="Times New Roman"/>
          <w:sz w:val="24"/>
          <w:szCs w:val="24"/>
        </w:rPr>
        <w:t xml:space="preserve">, определенного в соответствии с </w:t>
      </w:r>
      <w:r w:rsidRPr="00A4358E">
        <w:rPr>
          <w:rFonts w:ascii="Times New Roman" w:hAnsi="Times New Roman" w:cs="Times New Roman"/>
          <w:sz w:val="24"/>
          <w:szCs w:val="24"/>
        </w:rPr>
        <w:t>пункт</w:t>
      </w:r>
      <w:r w:rsidR="004B20B9">
        <w:rPr>
          <w:rFonts w:ascii="Times New Roman" w:hAnsi="Times New Roman" w:cs="Times New Roman"/>
          <w:sz w:val="24"/>
          <w:szCs w:val="24"/>
        </w:rPr>
        <w:t>ом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4B20B9">
        <w:rPr>
          <w:rFonts w:ascii="Times New Roman" w:hAnsi="Times New Roman" w:cs="Times New Roman"/>
          <w:sz w:val="24"/>
          <w:szCs w:val="24"/>
        </w:rPr>
        <w:t>2.7</w:t>
      </w:r>
      <w:r w:rsidR="00A97DBF">
        <w:rPr>
          <w:rFonts w:ascii="Times New Roman" w:hAnsi="Times New Roman" w:cs="Times New Roman"/>
          <w:sz w:val="24"/>
          <w:szCs w:val="24"/>
        </w:rPr>
        <w:t>,</w:t>
      </w:r>
      <w:r w:rsidRPr="00A4358E">
        <w:rPr>
          <w:rFonts w:ascii="Times New Roman" w:hAnsi="Times New Roman" w:cs="Times New Roman"/>
          <w:sz w:val="24"/>
          <w:szCs w:val="24"/>
        </w:rPr>
        <w:t xml:space="preserve"> Администратор указывает в качестве аннотации о применении соответствующего подхода</w:t>
      </w:r>
      <w:r w:rsidR="009E5471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и причинах </w:t>
      </w:r>
      <w:r w:rsidR="009E5471">
        <w:rPr>
          <w:rFonts w:ascii="Times New Roman" w:hAnsi="Times New Roman" w:cs="Times New Roman"/>
          <w:sz w:val="24"/>
          <w:szCs w:val="24"/>
        </w:rPr>
        <w:t>его</w:t>
      </w:r>
      <w:r w:rsidRPr="00A4358E">
        <w:rPr>
          <w:rFonts w:ascii="Times New Roman" w:hAnsi="Times New Roman" w:cs="Times New Roman"/>
          <w:sz w:val="24"/>
          <w:szCs w:val="24"/>
        </w:rPr>
        <w:t xml:space="preserve"> применения.</w:t>
      </w:r>
    </w:p>
    <w:p w14:paraId="5B0B4641" w14:textId="77777777" w:rsidR="002D6C1D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случае резких изменений на рынке действия Администратора определяются решением ЭС СРО НФА.</w:t>
      </w:r>
    </w:p>
    <w:p w14:paraId="5A931C74" w14:textId="77777777" w:rsidR="007E4B38" w:rsidRDefault="007E4B38" w:rsidP="007E4B3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77D1C" w14:textId="77777777" w:rsidR="007E4B38" w:rsidRPr="007E4B38" w:rsidRDefault="007E4B38" w:rsidP="00327BA6">
      <w:pPr>
        <w:keepNext/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утверждения и изменения Принципов непрерывности</w:t>
      </w:r>
    </w:p>
    <w:p w14:paraId="12477563" w14:textId="77777777" w:rsidR="007E4B38" w:rsidRPr="00D72B59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2A673B">
        <w:rPr>
          <w:rFonts w:ascii="Times New Roman" w:hAnsi="Times New Roman" w:cs="Times New Roman"/>
          <w:sz w:val="24"/>
          <w:szCs w:val="24"/>
        </w:rPr>
        <w:t>ий документ</w:t>
      </w:r>
      <w:r w:rsidRPr="00D72B59">
        <w:rPr>
          <w:rFonts w:ascii="Times New Roman" w:hAnsi="Times New Roman" w:cs="Times New Roman"/>
          <w:sz w:val="24"/>
          <w:szCs w:val="24"/>
        </w:rPr>
        <w:t xml:space="preserve"> утверждается в порядке, установленном Уставом СРО НФА и иными внутренними документами СРО НФА.</w:t>
      </w:r>
    </w:p>
    <w:p w14:paraId="5A6F251D" w14:textId="77777777" w:rsidR="007E4B38" w:rsidRPr="004649F0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AA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A673B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E63DAA">
        <w:rPr>
          <w:rFonts w:ascii="Times New Roman" w:hAnsi="Times New Roman" w:cs="Times New Roman"/>
          <w:sz w:val="24"/>
          <w:szCs w:val="24"/>
        </w:rPr>
        <w:t>, а также изменения и дополнения к нему подлежат предварительному согласованию с ЭС СРО НФА.</w:t>
      </w:r>
    </w:p>
    <w:p w14:paraId="74EFB4AE" w14:textId="77777777" w:rsidR="007E4B38" w:rsidRPr="004649F0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F0">
        <w:rPr>
          <w:rFonts w:ascii="Times New Roman" w:hAnsi="Times New Roman" w:cs="Times New Roman"/>
          <w:sz w:val="24"/>
          <w:szCs w:val="24"/>
        </w:rPr>
        <w:t xml:space="preserve">Порядок и сроки информирования участников рынка об изменениях </w:t>
      </w:r>
      <w:r w:rsidR="00574C73">
        <w:rPr>
          <w:rFonts w:ascii="Times New Roman" w:hAnsi="Times New Roman" w:cs="Times New Roman"/>
          <w:sz w:val="24"/>
          <w:szCs w:val="24"/>
        </w:rPr>
        <w:t>в настоящем документе</w:t>
      </w:r>
      <w:r w:rsidRPr="004649F0">
        <w:rPr>
          <w:rFonts w:ascii="Times New Roman" w:hAnsi="Times New Roman" w:cs="Times New Roman"/>
          <w:sz w:val="24"/>
          <w:szCs w:val="24"/>
        </w:rPr>
        <w:t xml:space="preserve"> определены Порядком раскрытия информации.</w:t>
      </w:r>
    </w:p>
    <w:p w14:paraId="2AF36DAD" w14:textId="77777777" w:rsidR="007E4B38" w:rsidRPr="007E4B38" w:rsidRDefault="007E4B38" w:rsidP="007E4B3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B38" w:rsidRPr="007E4B38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7584" w14:textId="77777777" w:rsidR="00D25A99" w:rsidRDefault="00D25A99" w:rsidP="00846298">
      <w:pPr>
        <w:spacing w:after="0" w:line="240" w:lineRule="auto"/>
      </w:pPr>
      <w:r>
        <w:separator/>
      </w:r>
    </w:p>
  </w:endnote>
  <w:endnote w:type="continuationSeparator" w:id="0">
    <w:p w14:paraId="3BE09E8C" w14:textId="77777777" w:rsidR="00D25A99" w:rsidRDefault="00D25A99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01114"/>
      <w:docPartObj>
        <w:docPartGallery w:val="Page Numbers (Bottom of Page)"/>
        <w:docPartUnique/>
      </w:docPartObj>
    </w:sdtPr>
    <w:sdtEndPr/>
    <w:sdtContent>
      <w:p w14:paraId="2C19E656" w14:textId="77777777" w:rsidR="00F42552" w:rsidRDefault="00F425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A63D24" w14:textId="77777777" w:rsidR="002D6C1D" w:rsidRDefault="00F4255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EDC2D81" wp14:editId="0FCA9E1C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9336" w14:textId="77777777" w:rsidR="002D6C1D" w:rsidRDefault="00EA5F7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F3102AC" wp14:editId="76407020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2FF6" w14:textId="77777777" w:rsidR="00D25A99" w:rsidRDefault="00D25A99" w:rsidP="00846298">
      <w:pPr>
        <w:spacing w:after="0" w:line="240" w:lineRule="auto"/>
      </w:pPr>
      <w:r>
        <w:separator/>
      </w:r>
    </w:p>
  </w:footnote>
  <w:footnote w:type="continuationSeparator" w:id="0">
    <w:p w14:paraId="0636529F" w14:textId="77777777" w:rsidR="00D25A99" w:rsidRDefault="00D25A99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11B3" w14:textId="77777777" w:rsidR="002D6C1D" w:rsidRDefault="00EA5F7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B204F8B" wp14:editId="51986A40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8BF"/>
    <w:multiLevelType w:val="hybridMultilevel"/>
    <w:tmpl w:val="9078D210"/>
    <w:lvl w:ilvl="0" w:tplc="E0D632F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1C6E589D"/>
    <w:multiLevelType w:val="multilevel"/>
    <w:tmpl w:val="8A44D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1F663AB6"/>
    <w:multiLevelType w:val="hybridMultilevel"/>
    <w:tmpl w:val="170EE69A"/>
    <w:lvl w:ilvl="0" w:tplc="E0D632F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F8265D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C500D7"/>
    <w:multiLevelType w:val="multilevel"/>
    <w:tmpl w:val="8DB8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78"/>
        </w:tabs>
        <w:ind w:left="4578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92"/>
        </w:tabs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cs="Times New Roman" w:hint="default"/>
      </w:rPr>
    </w:lvl>
  </w:abstractNum>
  <w:abstractNum w:abstractNumId="9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F15878"/>
    <w:multiLevelType w:val="hybridMultilevel"/>
    <w:tmpl w:val="7E7CE5D6"/>
    <w:lvl w:ilvl="0" w:tplc="D09ED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0430A"/>
    <w:rsid w:val="00004AA5"/>
    <w:rsid w:val="00013065"/>
    <w:rsid w:val="00021735"/>
    <w:rsid w:val="00023E2D"/>
    <w:rsid w:val="00027CBD"/>
    <w:rsid w:val="00031290"/>
    <w:rsid w:val="00036B6A"/>
    <w:rsid w:val="0004287B"/>
    <w:rsid w:val="00054219"/>
    <w:rsid w:val="000558AD"/>
    <w:rsid w:val="0006330F"/>
    <w:rsid w:val="00080E05"/>
    <w:rsid w:val="000938D4"/>
    <w:rsid w:val="000A18B8"/>
    <w:rsid w:val="000B3192"/>
    <w:rsid w:val="000C6AD9"/>
    <w:rsid w:val="000C6D96"/>
    <w:rsid w:val="000C7668"/>
    <w:rsid w:val="000D64D9"/>
    <w:rsid w:val="000D7EC2"/>
    <w:rsid w:val="000F569E"/>
    <w:rsid w:val="0010160D"/>
    <w:rsid w:val="00123123"/>
    <w:rsid w:val="00127848"/>
    <w:rsid w:val="00140586"/>
    <w:rsid w:val="00145A88"/>
    <w:rsid w:val="001527C3"/>
    <w:rsid w:val="00152F28"/>
    <w:rsid w:val="00170CC5"/>
    <w:rsid w:val="00172740"/>
    <w:rsid w:val="001752E7"/>
    <w:rsid w:val="0019190E"/>
    <w:rsid w:val="00195ADF"/>
    <w:rsid w:val="001961C3"/>
    <w:rsid w:val="001A0DE0"/>
    <w:rsid w:val="001A5153"/>
    <w:rsid w:val="001A55B3"/>
    <w:rsid w:val="001B238D"/>
    <w:rsid w:val="001B46CE"/>
    <w:rsid w:val="001B6A8B"/>
    <w:rsid w:val="001B759B"/>
    <w:rsid w:val="001D4933"/>
    <w:rsid w:val="001E41C6"/>
    <w:rsid w:val="001E58D3"/>
    <w:rsid w:val="001F4C9A"/>
    <w:rsid w:val="002144F3"/>
    <w:rsid w:val="002177BF"/>
    <w:rsid w:val="00222D39"/>
    <w:rsid w:val="00252F1A"/>
    <w:rsid w:val="002565AA"/>
    <w:rsid w:val="00273E94"/>
    <w:rsid w:val="00275074"/>
    <w:rsid w:val="0027782F"/>
    <w:rsid w:val="0029262F"/>
    <w:rsid w:val="00294E7E"/>
    <w:rsid w:val="00295CB1"/>
    <w:rsid w:val="002A673B"/>
    <w:rsid w:val="002A7FEE"/>
    <w:rsid w:val="002C4EA3"/>
    <w:rsid w:val="002D6C1D"/>
    <w:rsid w:val="002E168F"/>
    <w:rsid w:val="002E207A"/>
    <w:rsid w:val="003011FD"/>
    <w:rsid w:val="00306C50"/>
    <w:rsid w:val="00327BA6"/>
    <w:rsid w:val="003438F4"/>
    <w:rsid w:val="00344BC4"/>
    <w:rsid w:val="003512F8"/>
    <w:rsid w:val="003530B4"/>
    <w:rsid w:val="00370924"/>
    <w:rsid w:val="003733EB"/>
    <w:rsid w:val="00375592"/>
    <w:rsid w:val="00376046"/>
    <w:rsid w:val="00394AF8"/>
    <w:rsid w:val="003A4F31"/>
    <w:rsid w:val="003A7086"/>
    <w:rsid w:val="003B2A6B"/>
    <w:rsid w:val="003B4723"/>
    <w:rsid w:val="003C0CC6"/>
    <w:rsid w:val="003C548A"/>
    <w:rsid w:val="003D6511"/>
    <w:rsid w:val="003E2F09"/>
    <w:rsid w:val="003E52A5"/>
    <w:rsid w:val="003F3165"/>
    <w:rsid w:val="00404C19"/>
    <w:rsid w:val="00415364"/>
    <w:rsid w:val="00425928"/>
    <w:rsid w:val="00425F0E"/>
    <w:rsid w:val="004273AE"/>
    <w:rsid w:val="00434434"/>
    <w:rsid w:val="00435A95"/>
    <w:rsid w:val="0044132D"/>
    <w:rsid w:val="00450E18"/>
    <w:rsid w:val="004626A6"/>
    <w:rsid w:val="004655B3"/>
    <w:rsid w:val="00467A9E"/>
    <w:rsid w:val="00472341"/>
    <w:rsid w:val="00475F2F"/>
    <w:rsid w:val="0049408B"/>
    <w:rsid w:val="004A4DE2"/>
    <w:rsid w:val="004B20B9"/>
    <w:rsid w:val="004B443E"/>
    <w:rsid w:val="004D55C9"/>
    <w:rsid w:val="004D7A56"/>
    <w:rsid w:val="004F0856"/>
    <w:rsid w:val="004F683C"/>
    <w:rsid w:val="005006CF"/>
    <w:rsid w:val="00501031"/>
    <w:rsid w:val="00534D5B"/>
    <w:rsid w:val="00542B68"/>
    <w:rsid w:val="00561A78"/>
    <w:rsid w:val="00574C73"/>
    <w:rsid w:val="00585752"/>
    <w:rsid w:val="00585F2B"/>
    <w:rsid w:val="00586EB9"/>
    <w:rsid w:val="00590424"/>
    <w:rsid w:val="00593A43"/>
    <w:rsid w:val="00594F0F"/>
    <w:rsid w:val="005A4319"/>
    <w:rsid w:val="005A5C43"/>
    <w:rsid w:val="005C3C85"/>
    <w:rsid w:val="005C40A5"/>
    <w:rsid w:val="005D4678"/>
    <w:rsid w:val="005D67B7"/>
    <w:rsid w:val="005F7D45"/>
    <w:rsid w:val="00606C13"/>
    <w:rsid w:val="006077BC"/>
    <w:rsid w:val="00612451"/>
    <w:rsid w:val="006134CA"/>
    <w:rsid w:val="00616803"/>
    <w:rsid w:val="00616AEB"/>
    <w:rsid w:val="0062128A"/>
    <w:rsid w:val="0064398F"/>
    <w:rsid w:val="006474FA"/>
    <w:rsid w:val="006612F1"/>
    <w:rsid w:val="0068516A"/>
    <w:rsid w:val="006B4692"/>
    <w:rsid w:val="006B4BAA"/>
    <w:rsid w:val="006B5F1C"/>
    <w:rsid w:val="006C3BAA"/>
    <w:rsid w:val="006C52C6"/>
    <w:rsid w:val="006D0E55"/>
    <w:rsid w:val="006D4080"/>
    <w:rsid w:val="006E13B7"/>
    <w:rsid w:val="006E1EBF"/>
    <w:rsid w:val="006E2A29"/>
    <w:rsid w:val="006E2E51"/>
    <w:rsid w:val="006E6C6A"/>
    <w:rsid w:val="006E798B"/>
    <w:rsid w:val="006F06F5"/>
    <w:rsid w:val="006F5D8D"/>
    <w:rsid w:val="006F7D32"/>
    <w:rsid w:val="00702C13"/>
    <w:rsid w:val="00714FCA"/>
    <w:rsid w:val="007178BA"/>
    <w:rsid w:val="00721F6C"/>
    <w:rsid w:val="00732CA2"/>
    <w:rsid w:val="00743985"/>
    <w:rsid w:val="0075026E"/>
    <w:rsid w:val="00767BD7"/>
    <w:rsid w:val="00775FDF"/>
    <w:rsid w:val="00776CE6"/>
    <w:rsid w:val="00797269"/>
    <w:rsid w:val="007A035C"/>
    <w:rsid w:val="007C2D31"/>
    <w:rsid w:val="007C7A75"/>
    <w:rsid w:val="007D28B6"/>
    <w:rsid w:val="007E0244"/>
    <w:rsid w:val="007E4B38"/>
    <w:rsid w:val="00805308"/>
    <w:rsid w:val="0082009A"/>
    <w:rsid w:val="00825D6B"/>
    <w:rsid w:val="008454F3"/>
    <w:rsid w:val="00846298"/>
    <w:rsid w:val="00851398"/>
    <w:rsid w:val="00857CA4"/>
    <w:rsid w:val="00863175"/>
    <w:rsid w:val="00875040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3E5"/>
    <w:rsid w:val="008F7DB1"/>
    <w:rsid w:val="00905640"/>
    <w:rsid w:val="00911BC3"/>
    <w:rsid w:val="00911F75"/>
    <w:rsid w:val="00922CB6"/>
    <w:rsid w:val="009242B4"/>
    <w:rsid w:val="00933077"/>
    <w:rsid w:val="00937A71"/>
    <w:rsid w:val="0094005A"/>
    <w:rsid w:val="0095066F"/>
    <w:rsid w:val="00954B71"/>
    <w:rsid w:val="00960CC1"/>
    <w:rsid w:val="009657A4"/>
    <w:rsid w:val="00972894"/>
    <w:rsid w:val="00991C81"/>
    <w:rsid w:val="009A7A00"/>
    <w:rsid w:val="009B47F6"/>
    <w:rsid w:val="009B5B99"/>
    <w:rsid w:val="009C10B1"/>
    <w:rsid w:val="009C3C28"/>
    <w:rsid w:val="009C541D"/>
    <w:rsid w:val="009C78E0"/>
    <w:rsid w:val="009D0DCD"/>
    <w:rsid w:val="009E5471"/>
    <w:rsid w:val="009E768E"/>
    <w:rsid w:val="009F183A"/>
    <w:rsid w:val="00A02569"/>
    <w:rsid w:val="00A307E8"/>
    <w:rsid w:val="00A30CCB"/>
    <w:rsid w:val="00A36DE7"/>
    <w:rsid w:val="00A376B4"/>
    <w:rsid w:val="00A409E6"/>
    <w:rsid w:val="00A40ACD"/>
    <w:rsid w:val="00A4358E"/>
    <w:rsid w:val="00A455FC"/>
    <w:rsid w:val="00A4573F"/>
    <w:rsid w:val="00A710C8"/>
    <w:rsid w:val="00A8136F"/>
    <w:rsid w:val="00A843DF"/>
    <w:rsid w:val="00A92850"/>
    <w:rsid w:val="00A97DBF"/>
    <w:rsid w:val="00AA0EEA"/>
    <w:rsid w:val="00AA38EF"/>
    <w:rsid w:val="00AA6C8B"/>
    <w:rsid w:val="00AC2F66"/>
    <w:rsid w:val="00AD1DA9"/>
    <w:rsid w:val="00AE1F40"/>
    <w:rsid w:val="00AE3E14"/>
    <w:rsid w:val="00AE6E0E"/>
    <w:rsid w:val="00AF34BD"/>
    <w:rsid w:val="00AF5CCD"/>
    <w:rsid w:val="00B030EE"/>
    <w:rsid w:val="00B10920"/>
    <w:rsid w:val="00B20E8F"/>
    <w:rsid w:val="00B23FB1"/>
    <w:rsid w:val="00B30F32"/>
    <w:rsid w:val="00B33C25"/>
    <w:rsid w:val="00B3644A"/>
    <w:rsid w:val="00B5132E"/>
    <w:rsid w:val="00B57158"/>
    <w:rsid w:val="00B744B5"/>
    <w:rsid w:val="00B85802"/>
    <w:rsid w:val="00B915C1"/>
    <w:rsid w:val="00BA03EB"/>
    <w:rsid w:val="00BA79CF"/>
    <w:rsid w:val="00BD3008"/>
    <w:rsid w:val="00C0306B"/>
    <w:rsid w:val="00C049CC"/>
    <w:rsid w:val="00C10742"/>
    <w:rsid w:val="00C17C86"/>
    <w:rsid w:val="00C2114C"/>
    <w:rsid w:val="00C21E65"/>
    <w:rsid w:val="00C265D2"/>
    <w:rsid w:val="00C57C7F"/>
    <w:rsid w:val="00C61B8E"/>
    <w:rsid w:val="00C7195E"/>
    <w:rsid w:val="00C80449"/>
    <w:rsid w:val="00C80AFA"/>
    <w:rsid w:val="00C83C95"/>
    <w:rsid w:val="00C85845"/>
    <w:rsid w:val="00C9336B"/>
    <w:rsid w:val="00C941E4"/>
    <w:rsid w:val="00CC27E7"/>
    <w:rsid w:val="00CC7F3F"/>
    <w:rsid w:val="00D07029"/>
    <w:rsid w:val="00D22488"/>
    <w:rsid w:val="00D25A99"/>
    <w:rsid w:val="00D3191E"/>
    <w:rsid w:val="00D3623A"/>
    <w:rsid w:val="00D44869"/>
    <w:rsid w:val="00D50032"/>
    <w:rsid w:val="00D50D1B"/>
    <w:rsid w:val="00D547E7"/>
    <w:rsid w:val="00D80034"/>
    <w:rsid w:val="00DA2189"/>
    <w:rsid w:val="00DA4660"/>
    <w:rsid w:val="00DB6976"/>
    <w:rsid w:val="00DB7452"/>
    <w:rsid w:val="00DC5E73"/>
    <w:rsid w:val="00DD582C"/>
    <w:rsid w:val="00DD5D88"/>
    <w:rsid w:val="00DD6C0E"/>
    <w:rsid w:val="00DE0995"/>
    <w:rsid w:val="00DF212D"/>
    <w:rsid w:val="00DF4D3B"/>
    <w:rsid w:val="00E00E2E"/>
    <w:rsid w:val="00E046D8"/>
    <w:rsid w:val="00E072EF"/>
    <w:rsid w:val="00E2187C"/>
    <w:rsid w:val="00E228EF"/>
    <w:rsid w:val="00E2304B"/>
    <w:rsid w:val="00E279C3"/>
    <w:rsid w:val="00E345F5"/>
    <w:rsid w:val="00E405CE"/>
    <w:rsid w:val="00E47871"/>
    <w:rsid w:val="00E50D07"/>
    <w:rsid w:val="00E5184E"/>
    <w:rsid w:val="00E634A1"/>
    <w:rsid w:val="00E77BF0"/>
    <w:rsid w:val="00EA34C4"/>
    <w:rsid w:val="00EA5575"/>
    <w:rsid w:val="00EA5F77"/>
    <w:rsid w:val="00EB0429"/>
    <w:rsid w:val="00ED614A"/>
    <w:rsid w:val="00EF0ED8"/>
    <w:rsid w:val="00EF2A1D"/>
    <w:rsid w:val="00F0048C"/>
    <w:rsid w:val="00F07C7A"/>
    <w:rsid w:val="00F1442C"/>
    <w:rsid w:val="00F309DE"/>
    <w:rsid w:val="00F42552"/>
    <w:rsid w:val="00F537CE"/>
    <w:rsid w:val="00F6110A"/>
    <w:rsid w:val="00F6152C"/>
    <w:rsid w:val="00F66EAC"/>
    <w:rsid w:val="00F712D8"/>
    <w:rsid w:val="00F7178B"/>
    <w:rsid w:val="00F80992"/>
    <w:rsid w:val="00FA2AC8"/>
    <w:rsid w:val="00FA40ED"/>
    <w:rsid w:val="00FB0524"/>
    <w:rsid w:val="00FC09BB"/>
    <w:rsid w:val="00FD3220"/>
    <w:rsid w:val="00FD48AF"/>
    <w:rsid w:val="00FD4E66"/>
    <w:rsid w:val="00FF2980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021D4E"/>
  <w15:chartTrackingRefBased/>
  <w15:docId w15:val="{7EB74A5D-9C9D-4E48-BAFC-BBB0C49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4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81</cp:revision>
  <cp:lastPrinted>2017-12-14T07:26:00Z</cp:lastPrinted>
  <dcterms:created xsi:type="dcterms:W3CDTF">2019-04-25T14:15:00Z</dcterms:created>
  <dcterms:modified xsi:type="dcterms:W3CDTF">2019-12-27T13:20:00Z</dcterms:modified>
</cp:coreProperties>
</file>